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074" w:rsidRDefault="007A1074" w:rsidP="007A1074"/>
    <w:p w:rsidR="000E5D1D" w:rsidRDefault="000E5D1D" w:rsidP="000E5D1D">
      <w:pPr>
        <w:jc w:val="center"/>
        <w:rPr>
          <w:rFonts w:ascii="Arial" w:hAnsi="Arial" w:cs="Arial"/>
          <w:b/>
          <w:bCs/>
          <w:iCs/>
          <w:sz w:val="27"/>
          <w:szCs w:val="27"/>
          <w:u w:val="single"/>
        </w:rPr>
      </w:pPr>
      <w:r w:rsidRPr="000E5D1D">
        <w:rPr>
          <w:rFonts w:ascii="Arial" w:hAnsi="Arial" w:cs="Arial"/>
          <w:b/>
          <w:bCs/>
          <w:iCs/>
          <w:sz w:val="27"/>
          <w:szCs w:val="27"/>
          <w:u w:val="single"/>
        </w:rPr>
        <w:t>Annexe 2</w:t>
      </w:r>
    </w:p>
    <w:p w:rsidR="000E5D1D" w:rsidRPr="000E5D1D" w:rsidRDefault="000E5D1D" w:rsidP="000E5D1D">
      <w:pPr>
        <w:jc w:val="center"/>
        <w:rPr>
          <w:rFonts w:ascii="Arial" w:hAnsi="Arial" w:cs="Arial"/>
          <w:b/>
          <w:bCs/>
          <w:iCs/>
          <w:sz w:val="27"/>
          <w:szCs w:val="27"/>
          <w:u w:val="single"/>
        </w:rPr>
      </w:pPr>
    </w:p>
    <w:p w:rsidR="007A1074" w:rsidRPr="00F4144C" w:rsidRDefault="007A1074" w:rsidP="007A1074">
      <w:pPr>
        <w:rPr>
          <w:rFonts w:ascii="Arial" w:hAnsi="Arial" w:cs="Arial"/>
          <w:b/>
          <w:bCs/>
          <w:iCs/>
          <w:sz w:val="27"/>
          <w:szCs w:val="27"/>
        </w:rPr>
      </w:pPr>
      <w:r w:rsidRPr="00F4144C">
        <w:rPr>
          <w:rFonts w:ascii="Arial" w:hAnsi="Arial" w:cs="Arial"/>
          <w:b/>
          <w:bCs/>
          <w:iCs/>
          <w:sz w:val="27"/>
          <w:szCs w:val="27"/>
        </w:rPr>
        <w:t>L'association interarmées de la Réserve et de la Défense en Anjou </w:t>
      </w:r>
    </w:p>
    <w:p w:rsidR="00F4144C" w:rsidRPr="00F4144C" w:rsidRDefault="00F4144C" w:rsidP="007A1074">
      <w:pPr>
        <w:rPr>
          <w:rFonts w:ascii="Arial" w:hAnsi="Arial" w:cs="Arial"/>
        </w:rPr>
      </w:pPr>
    </w:p>
    <w:p w:rsidR="007A1074" w:rsidRPr="00F4144C" w:rsidRDefault="00F4144C" w:rsidP="00F4144C">
      <w:pPr>
        <w:jc w:val="center"/>
        <w:rPr>
          <w:rFonts w:ascii="Arial" w:hAnsi="Arial" w:cs="Arial"/>
          <w:b/>
          <w:bCs/>
          <w:color w:val="000000"/>
          <w:sz w:val="36"/>
        </w:rPr>
      </w:pPr>
      <w:r w:rsidRPr="00F4144C">
        <w:rPr>
          <w:rFonts w:ascii="Arial" w:hAnsi="Arial" w:cs="Arial"/>
          <w:b/>
          <w:iCs/>
          <w:color w:val="000000"/>
          <w:sz w:val="36"/>
        </w:rPr>
        <w:t>Le  </w:t>
      </w:r>
      <w:r w:rsidRPr="00F4144C">
        <w:rPr>
          <w:rFonts w:ascii="Arial" w:hAnsi="Arial" w:cs="Arial"/>
          <w:b/>
          <w:bCs/>
          <w:color w:val="000000"/>
          <w:sz w:val="36"/>
        </w:rPr>
        <w:t>rôle</w:t>
      </w:r>
      <w:r w:rsidRPr="00F4144C">
        <w:rPr>
          <w:rFonts w:ascii="Arial" w:hAnsi="Arial" w:cs="Arial"/>
          <w:b/>
          <w:iCs/>
          <w:color w:val="000000"/>
          <w:sz w:val="36"/>
        </w:rPr>
        <w:t> de </w:t>
      </w:r>
      <w:r w:rsidRPr="00F4144C">
        <w:rPr>
          <w:rFonts w:ascii="Arial" w:hAnsi="Arial" w:cs="Arial"/>
          <w:b/>
          <w:color w:val="000000"/>
          <w:sz w:val="36"/>
        </w:rPr>
        <w:t>l’</w:t>
      </w:r>
      <w:r w:rsidRPr="00F4144C">
        <w:rPr>
          <w:rFonts w:ascii="Arial" w:hAnsi="Arial" w:cs="Arial"/>
          <w:b/>
          <w:bCs/>
          <w:color w:val="000000"/>
          <w:sz w:val="36"/>
        </w:rPr>
        <w:t>éducation </w:t>
      </w:r>
      <w:r w:rsidRPr="00F4144C">
        <w:rPr>
          <w:rFonts w:ascii="Arial" w:hAnsi="Arial" w:cs="Arial"/>
          <w:b/>
          <w:iCs/>
          <w:color w:val="000000"/>
          <w:sz w:val="36"/>
        </w:rPr>
        <w:t>et de la </w:t>
      </w:r>
      <w:r w:rsidRPr="00F4144C">
        <w:rPr>
          <w:rFonts w:ascii="Arial" w:hAnsi="Arial" w:cs="Arial"/>
          <w:b/>
          <w:bCs/>
          <w:color w:val="000000"/>
          <w:sz w:val="36"/>
        </w:rPr>
        <w:t>culture </w:t>
      </w:r>
      <w:r w:rsidRPr="00F4144C">
        <w:rPr>
          <w:rFonts w:ascii="Arial" w:hAnsi="Arial" w:cs="Arial"/>
          <w:b/>
          <w:iCs/>
          <w:color w:val="000000"/>
          <w:sz w:val="36"/>
        </w:rPr>
        <w:t>dans la </w:t>
      </w:r>
      <w:r w:rsidRPr="00F4144C">
        <w:rPr>
          <w:rFonts w:ascii="Arial" w:hAnsi="Arial" w:cs="Arial"/>
          <w:b/>
          <w:bCs/>
          <w:color w:val="000000"/>
          <w:sz w:val="36"/>
        </w:rPr>
        <w:t>défense nationale</w:t>
      </w:r>
    </w:p>
    <w:p w:rsidR="00F4144C" w:rsidRDefault="00F4144C" w:rsidP="007A1074">
      <w:pPr>
        <w:rPr>
          <w:rFonts w:ascii="Arial" w:hAnsi="Arial" w:cs="Arial"/>
        </w:rPr>
      </w:pPr>
    </w:p>
    <w:p w:rsidR="00F4144C" w:rsidRPr="00F4144C" w:rsidRDefault="00F4144C" w:rsidP="007A1074">
      <w:pPr>
        <w:rPr>
          <w:rFonts w:ascii="Arial" w:hAnsi="Arial" w:cs="Arial"/>
        </w:rPr>
      </w:pPr>
    </w:p>
    <w:p w:rsidR="007A1074" w:rsidRPr="00765C14" w:rsidRDefault="002D0498" w:rsidP="002D0498">
      <w:pPr>
        <w:rPr>
          <w:rFonts w:ascii="Arial" w:hAnsi="Arial" w:cs="Arial"/>
        </w:rPr>
      </w:pPr>
      <w:r w:rsidRPr="00765C14">
        <w:rPr>
          <w:rFonts w:ascii="Arial" w:hAnsi="Arial" w:cs="Arial"/>
        </w:rPr>
        <w:t>D</w:t>
      </w:r>
      <w:r w:rsidR="007A1074" w:rsidRPr="00765C14">
        <w:rPr>
          <w:rFonts w:ascii="Arial" w:hAnsi="Arial" w:cs="Arial"/>
        </w:rPr>
        <w:t xml:space="preserve">ans la continuité de la réflexion et des travaux actuellement menés sur la jeunesse, </w:t>
      </w:r>
      <w:r w:rsidR="00765C14">
        <w:rPr>
          <w:rFonts w:ascii="Arial" w:hAnsi="Arial" w:cs="Arial"/>
        </w:rPr>
        <w:t xml:space="preserve">vous trouverez </w:t>
      </w:r>
      <w:r w:rsidR="007A1074" w:rsidRPr="00765C14">
        <w:rPr>
          <w:rFonts w:ascii="Arial" w:hAnsi="Arial" w:cs="Arial"/>
        </w:rPr>
        <w:t xml:space="preserve">le rapport </w:t>
      </w:r>
      <w:r w:rsidR="00765C14">
        <w:rPr>
          <w:rFonts w:ascii="Arial" w:hAnsi="Arial" w:cs="Arial"/>
        </w:rPr>
        <w:t xml:space="preserve">sur la jeunesse et la Défense </w:t>
      </w:r>
      <w:r w:rsidR="00765C14">
        <w:rPr>
          <w:rFonts w:ascii="Arial" w:hAnsi="Arial" w:cs="Arial"/>
          <w:color w:val="000000"/>
        </w:rPr>
        <w:t xml:space="preserve">du </w:t>
      </w:r>
      <w:r w:rsidR="007A1074" w:rsidRPr="00765C14">
        <w:rPr>
          <w:rFonts w:ascii="Arial" w:hAnsi="Arial" w:cs="Arial"/>
          <w:color w:val="000000"/>
        </w:rPr>
        <w:t>15 novembre 2023,</w:t>
      </w:r>
      <w:r w:rsidRPr="00765C14">
        <w:rPr>
          <w:rFonts w:ascii="Arial" w:hAnsi="Arial" w:cs="Arial"/>
          <w:color w:val="000000"/>
        </w:rPr>
        <w:t xml:space="preserve"> </w:t>
      </w:r>
      <w:r w:rsidR="007A1074" w:rsidRPr="00765C14">
        <w:rPr>
          <w:rFonts w:ascii="Arial" w:hAnsi="Arial" w:cs="Arial"/>
          <w:iCs/>
          <w:color w:val="000000"/>
        </w:rPr>
        <w:t>sur</w:t>
      </w:r>
      <w:r w:rsidR="007A1074" w:rsidRPr="00765C14">
        <w:rPr>
          <w:rFonts w:ascii="Arial" w:hAnsi="Arial" w:cs="Arial"/>
          <w:color w:val="000000"/>
        </w:rPr>
        <w:t> </w:t>
      </w:r>
      <w:r w:rsidR="007A1074" w:rsidRPr="00765C14">
        <w:rPr>
          <w:rFonts w:ascii="Arial" w:hAnsi="Arial" w:cs="Arial"/>
          <w:iCs/>
          <w:color w:val="000000"/>
        </w:rPr>
        <w:t>le </w:t>
      </w:r>
      <w:r w:rsidR="007A1074" w:rsidRPr="00765C14">
        <w:rPr>
          <w:rFonts w:ascii="Arial" w:hAnsi="Arial" w:cs="Arial"/>
          <w:bCs/>
          <w:color w:val="000000"/>
        </w:rPr>
        <w:t>rôle</w:t>
      </w:r>
      <w:r w:rsidR="007A1074" w:rsidRPr="00765C14">
        <w:rPr>
          <w:rFonts w:ascii="Arial" w:hAnsi="Arial" w:cs="Arial"/>
          <w:iCs/>
          <w:color w:val="000000"/>
        </w:rPr>
        <w:t> de </w:t>
      </w:r>
      <w:r w:rsidR="007A1074" w:rsidRPr="00765C14">
        <w:rPr>
          <w:rFonts w:ascii="Arial" w:hAnsi="Arial" w:cs="Arial"/>
          <w:color w:val="000000"/>
        </w:rPr>
        <w:t>l’</w:t>
      </w:r>
      <w:r w:rsidR="007A1074" w:rsidRPr="00765C14">
        <w:rPr>
          <w:rFonts w:ascii="Arial" w:hAnsi="Arial" w:cs="Arial"/>
          <w:bCs/>
          <w:color w:val="000000"/>
        </w:rPr>
        <w:t>éducation </w:t>
      </w:r>
      <w:r w:rsidR="007A1074" w:rsidRPr="00765C14">
        <w:rPr>
          <w:rFonts w:ascii="Arial" w:hAnsi="Arial" w:cs="Arial"/>
          <w:iCs/>
          <w:color w:val="000000"/>
        </w:rPr>
        <w:t>et de la </w:t>
      </w:r>
      <w:r w:rsidR="007A1074" w:rsidRPr="00765C14">
        <w:rPr>
          <w:rFonts w:ascii="Arial" w:hAnsi="Arial" w:cs="Arial"/>
          <w:bCs/>
          <w:color w:val="000000"/>
        </w:rPr>
        <w:t>culture </w:t>
      </w:r>
      <w:r w:rsidR="007A1074" w:rsidRPr="00765C14">
        <w:rPr>
          <w:rFonts w:ascii="Arial" w:hAnsi="Arial" w:cs="Arial"/>
          <w:iCs/>
          <w:color w:val="000000"/>
        </w:rPr>
        <w:t>dans la </w:t>
      </w:r>
      <w:r w:rsidR="007A1074" w:rsidRPr="00765C14">
        <w:rPr>
          <w:rFonts w:ascii="Arial" w:hAnsi="Arial" w:cs="Arial"/>
          <w:bCs/>
          <w:color w:val="000000"/>
        </w:rPr>
        <w:t>défense nationale</w:t>
      </w:r>
      <w:r w:rsidR="00765C14">
        <w:rPr>
          <w:rFonts w:ascii="Arial" w:hAnsi="Arial" w:cs="Arial"/>
          <w:bCs/>
          <w:color w:val="000000"/>
        </w:rPr>
        <w:t>.</w:t>
      </w:r>
    </w:p>
    <w:p w:rsidR="007A1074" w:rsidRPr="00F4144C" w:rsidRDefault="007A1074" w:rsidP="007A1074">
      <w:pPr>
        <w:rPr>
          <w:rFonts w:ascii="Arial" w:hAnsi="Arial" w:cs="Arial"/>
        </w:rPr>
      </w:pPr>
    </w:p>
    <w:p w:rsidR="007A1074" w:rsidRDefault="000E5D1D" w:rsidP="007A1074">
      <w:pPr>
        <w:rPr>
          <w:rStyle w:val="Lienhypertexte"/>
          <w:rFonts w:ascii="Arial" w:hAnsi="Arial" w:cs="Arial"/>
        </w:rPr>
      </w:pPr>
      <w:hyperlink r:id="rId6" w:history="1">
        <w:r w:rsidR="007A1074" w:rsidRPr="00F4144C">
          <w:rPr>
            <w:rStyle w:val="Lienhypertexte"/>
            <w:rFonts w:ascii="Arial" w:hAnsi="Arial" w:cs="Arial"/>
          </w:rPr>
          <w:t>https://www.assemblee-nationale.fr/dyn/16/rapports/cion_def/l16b2693_rapport-information</w:t>
        </w:r>
      </w:hyperlink>
    </w:p>
    <w:p w:rsidR="00765C14" w:rsidRDefault="00765C14" w:rsidP="007A1074">
      <w:pPr>
        <w:rPr>
          <w:rStyle w:val="Lienhypertexte"/>
          <w:rFonts w:ascii="Arial" w:hAnsi="Arial" w:cs="Arial"/>
        </w:rPr>
      </w:pPr>
    </w:p>
    <w:p w:rsidR="00765C14" w:rsidRPr="00CB3FBC" w:rsidRDefault="00765C14" w:rsidP="007A1074">
      <w:pPr>
        <w:rPr>
          <w:rStyle w:val="Lienhypertexte"/>
          <w:rFonts w:ascii="Arial" w:hAnsi="Arial" w:cs="Arial"/>
          <w:color w:val="auto"/>
          <w:u w:val="none"/>
        </w:rPr>
      </w:pPr>
      <w:r w:rsidRPr="00CB3FBC">
        <w:rPr>
          <w:rStyle w:val="Lienhypertexte"/>
          <w:rFonts w:ascii="Arial" w:hAnsi="Arial" w:cs="Arial"/>
          <w:color w:val="auto"/>
          <w:u w:val="none"/>
        </w:rPr>
        <w:t>Le bilan</w:t>
      </w:r>
      <w:r w:rsidR="00CB3FBC" w:rsidRPr="00CB3FBC">
        <w:rPr>
          <w:rStyle w:val="Lienhypertexte"/>
          <w:rFonts w:ascii="Arial" w:hAnsi="Arial" w:cs="Arial"/>
          <w:color w:val="auto"/>
          <w:u w:val="none"/>
        </w:rPr>
        <w:t xml:space="preserve"> reste cependant assez faible.</w:t>
      </w:r>
    </w:p>
    <w:p w:rsidR="002D0498" w:rsidRPr="00F4144C" w:rsidRDefault="002D0498" w:rsidP="007A1074">
      <w:pPr>
        <w:rPr>
          <w:rFonts w:ascii="Arial" w:hAnsi="Arial" w:cs="Arial"/>
        </w:rPr>
      </w:pPr>
    </w:p>
    <w:p w:rsidR="007A1074" w:rsidRPr="00F4144C" w:rsidRDefault="007A1074" w:rsidP="007A1074">
      <w:pPr>
        <w:jc w:val="center"/>
        <w:rPr>
          <w:rFonts w:ascii="Arial" w:hAnsi="Arial" w:cs="Arial"/>
        </w:rPr>
      </w:pPr>
      <w:r w:rsidRPr="00F4144C">
        <w:rPr>
          <w:rFonts w:ascii="Arial" w:hAnsi="Arial" w:cs="Arial"/>
          <w:noProof/>
        </w:rPr>
        <w:drawing>
          <wp:inline distT="0" distB="0" distL="0" distR="0" wp14:anchorId="1D452A87" wp14:editId="017D32EC">
            <wp:extent cx="5947134" cy="3562710"/>
            <wp:effectExtent l="0" t="0" r="0" b="0"/>
            <wp:docPr id="5" name="Imag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7249" cy="3562779"/>
                    </a:xfrm>
                    <a:prstGeom prst="rect">
                      <a:avLst/>
                    </a:prstGeom>
                    <a:noFill/>
                    <a:ln>
                      <a:noFill/>
                    </a:ln>
                  </pic:spPr>
                </pic:pic>
              </a:graphicData>
            </a:graphic>
          </wp:inline>
        </w:drawing>
      </w:r>
    </w:p>
    <w:p w:rsidR="007A1074" w:rsidRDefault="007A1074" w:rsidP="007A1074">
      <w:pPr>
        <w:jc w:val="center"/>
      </w:pPr>
    </w:p>
    <w:p w:rsidR="007A1074" w:rsidRDefault="00CB3FBC" w:rsidP="007A1074">
      <w:r>
        <w:t xml:space="preserve">Il est clair que si on veut être sur les objectifs de l’assemblée </w:t>
      </w:r>
      <w:r w:rsidR="007703C2">
        <w:t>nationale</w:t>
      </w:r>
      <w:r>
        <w:t xml:space="preserve">, une mobilisation de tous </w:t>
      </w:r>
      <w:r w:rsidR="007A1074">
        <w:t xml:space="preserve">les jeunes et moins jeunes souhaitant </w:t>
      </w:r>
      <w:r w:rsidR="007703C2">
        <w:t xml:space="preserve">doivent </w:t>
      </w:r>
      <w:r w:rsidR="007A1074">
        <w:t xml:space="preserve">s'associer à ces travaux </w:t>
      </w:r>
      <w:proofErr w:type="gramStart"/>
      <w:r w:rsidR="007A1074">
        <w:t>associatifs ,</w:t>
      </w:r>
      <w:proofErr w:type="gramEnd"/>
      <w:r w:rsidR="007A1074">
        <w:t xml:space="preserve"> ou à l'encadrement </w:t>
      </w:r>
      <w:r w:rsidR="00F4144C">
        <w:t>bénévole</w:t>
      </w:r>
      <w:r w:rsidR="007A1074">
        <w:t xml:space="preserve"> des activit</w:t>
      </w:r>
      <w:r w:rsidR="007703C2">
        <w:t>és à destination de la jeunesse. Q</w:t>
      </w:r>
      <w:r w:rsidR="007A1074">
        <w:t>ue vous soyez anciens d'act</w:t>
      </w:r>
      <w:r w:rsidR="007703C2">
        <w:t>ives ou réservistes volontaires</w:t>
      </w:r>
      <w:r w:rsidR="007A1074">
        <w:t>, vous êtes les bienvenus</w:t>
      </w:r>
    </w:p>
    <w:p w:rsidR="007A1074" w:rsidRDefault="007A1074" w:rsidP="007A1074"/>
    <w:p w:rsidR="007A1074" w:rsidRDefault="007A1074" w:rsidP="007A1074">
      <w:r>
        <w:t>Actuellement 17 jeunes sont dans cette dynamique, une dizaine arrivant en fin de session de découverte MIG SNU et Si3D (étudiants et jeunes pro) le 23 juin prochain, vous serez conviés par message pour assister à la cérémonie de remise des attestations de participation.</w:t>
      </w:r>
    </w:p>
    <w:p w:rsidR="007A1074" w:rsidRDefault="007A1074" w:rsidP="007A1074"/>
    <w:p w:rsidR="00F4144C" w:rsidRDefault="00F4144C" w:rsidP="007A1074">
      <w:bookmarkStart w:id="0" w:name="_GoBack"/>
      <w:bookmarkEnd w:id="0"/>
    </w:p>
    <w:p w:rsidR="00F4144C" w:rsidRDefault="00F4144C" w:rsidP="007A1074"/>
    <w:p w:rsidR="00F4144C" w:rsidRDefault="00F4144C" w:rsidP="007A1074"/>
    <w:p w:rsidR="007A1074" w:rsidRDefault="00F4144C" w:rsidP="00F4144C">
      <w:pPr>
        <w:jc w:val="center"/>
      </w:pPr>
      <w:r>
        <w:t>Q</w:t>
      </w:r>
      <w:r w:rsidR="007A1074">
        <w:t>uelques photos de nos cadets de l'UNOR Anjou de la session 2 et Si3D.</w:t>
      </w:r>
    </w:p>
    <w:p w:rsidR="007A1074" w:rsidRDefault="007A1074" w:rsidP="00F4144C">
      <w:pPr>
        <w:jc w:val="center"/>
      </w:pPr>
    </w:p>
    <w:p w:rsidR="007A1074" w:rsidRDefault="007A1074" w:rsidP="00F4144C">
      <w:pPr>
        <w:jc w:val="center"/>
      </w:pPr>
      <w:r>
        <w:rPr>
          <w:noProof/>
        </w:rPr>
        <w:drawing>
          <wp:inline distT="0" distB="0" distL="0" distR="0" wp14:anchorId="04AE9073" wp14:editId="37E851C3">
            <wp:extent cx="3533298" cy="2249266"/>
            <wp:effectExtent l="0" t="0" r="0" b="0"/>
            <wp:docPr id="4" name="Imag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533515" cy="2249404"/>
                    </a:xfrm>
                    <a:prstGeom prst="rect">
                      <a:avLst/>
                    </a:prstGeom>
                    <a:noFill/>
                    <a:ln>
                      <a:noFill/>
                    </a:ln>
                  </pic:spPr>
                </pic:pic>
              </a:graphicData>
            </a:graphic>
          </wp:inline>
        </w:drawing>
      </w:r>
    </w:p>
    <w:p w:rsidR="002D0498" w:rsidRDefault="002D0498" w:rsidP="00F4144C">
      <w:pPr>
        <w:jc w:val="center"/>
      </w:pPr>
    </w:p>
    <w:p w:rsidR="007A1074" w:rsidRDefault="007A1074" w:rsidP="00F4144C">
      <w:pPr>
        <w:jc w:val="center"/>
      </w:pPr>
      <w:r>
        <w:rPr>
          <w:noProof/>
        </w:rPr>
        <w:drawing>
          <wp:inline distT="0" distB="0" distL="0" distR="0" wp14:anchorId="66957257" wp14:editId="0E505EE8">
            <wp:extent cx="3550702" cy="2181794"/>
            <wp:effectExtent l="0" t="0" r="0" b="9525"/>
            <wp:docPr id="3" name="Imag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556051" cy="2185081"/>
                    </a:xfrm>
                    <a:prstGeom prst="rect">
                      <a:avLst/>
                    </a:prstGeom>
                    <a:noFill/>
                    <a:ln>
                      <a:noFill/>
                    </a:ln>
                  </pic:spPr>
                </pic:pic>
              </a:graphicData>
            </a:graphic>
          </wp:inline>
        </w:drawing>
      </w:r>
    </w:p>
    <w:p w:rsidR="00F4144C" w:rsidRDefault="00F4144C" w:rsidP="00F4144C">
      <w:pPr>
        <w:jc w:val="center"/>
      </w:pPr>
    </w:p>
    <w:p w:rsidR="007A1074" w:rsidRDefault="007A1074" w:rsidP="00F4144C">
      <w:pPr>
        <w:jc w:val="center"/>
      </w:pPr>
      <w:r>
        <w:rPr>
          <w:noProof/>
        </w:rPr>
        <w:drawing>
          <wp:inline distT="0" distB="0" distL="0" distR="0" wp14:anchorId="3C55A1F4" wp14:editId="3C32E5E8">
            <wp:extent cx="3644962" cy="2438052"/>
            <wp:effectExtent l="0" t="0" r="0" b="635"/>
            <wp:docPr id="1" name="Imag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49665" cy="2441197"/>
                    </a:xfrm>
                    <a:prstGeom prst="rect">
                      <a:avLst/>
                    </a:prstGeom>
                    <a:noFill/>
                    <a:ln>
                      <a:noFill/>
                    </a:ln>
                  </pic:spPr>
                </pic:pic>
              </a:graphicData>
            </a:graphic>
          </wp:inline>
        </w:drawing>
      </w:r>
    </w:p>
    <w:p w:rsidR="007A1074" w:rsidRDefault="007A1074" w:rsidP="00F4144C">
      <w:pPr>
        <w:pStyle w:val="NormalWeb"/>
        <w:spacing w:before="0" w:beforeAutospacing="0" w:after="0" w:afterAutospacing="0"/>
        <w:jc w:val="center"/>
        <w:rPr>
          <w:sz w:val="19"/>
          <w:szCs w:val="19"/>
        </w:rPr>
      </w:pPr>
    </w:p>
    <w:p w:rsidR="007A1074" w:rsidRDefault="007A1074" w:rsidP="00F4144C">
      <w:pPr>
        <w:pStyle w:val="NormalWeb"/>
        <w:spacing w:before="0" w:beforeAutospacing="0" w:after="0" w:afterAutospacing="0"/>
        <w:jc w:val="center"/>
        <w:rPr>
          <w:sz w:val="19"/>
          <w:szCs w:val="19"/>
        </w:rPr>
      </w:pPr>
    </w:p>
    <w:p w:rsidR="007A1074" w:rsidRDefault="007A1074" w:rsidP="00F4144C">
      <w:pPr>
        <w:pStyle w:val="NormalWeb"/>
        <w:spacing w:before="0" w:beforeAutospacing="0" w:after="0" w:afterAutospacing="0"/>
        <w:jc w:val="center"/>
        <w:rPr>
          <w:color w:val="222222"/>
          <w:sz w:val="19"/>
          <w:szCs w:val="19"/>
        </w:rPr>
      </w:pPr>
    </w:p>
    <w:p w:rsidR="007A1074" w:rsidRDefault="000E5D1D" w:rsidP="00F4144C">
      <w:pPr>
        <w:pStyle w:val="NormalWeb"/>
        <w:spacing w:before="0" w:beforeAutospacing="0" w:after="0" w:afterAutospacing="0"/>
        <w:jc w:val="center"/>
        <w:rPr>
          <w:color w:val="222222"/>
        </w:rPr>
      </w:pPr>
      <w:hyperlink r:id="rId15" w:history="1">
        <w:r w:rsidR="007A1074">
          <w:rPr>
            <w:rStyle w:val="Lienhypertexte"/>
            <w:rFonts w:ascii="Trebuchet MS" w:hAnsi="Trebuchet MS"/>
            <w:b/>
            <w:bCs/>
          </w:rPr>
          <w:t>contact@UNORanjou.fr</w:t>
        </w:r>
      </w:hyperlink>
    </w:p>
    <w:p w:rsidR="005756ED" w:rsidRDefault="005756ED"/>
    <w:sectPr w:rsidR="005756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74"/>
    <w:rsid w:val="000E5D1D"/>
    <w:rsid w:val="002D0498"/>
    <w:rsid w:val="005756ED"/>
    <w:rsid w:val="00765C14"/>
    <w:rsid w:val="007703C2"/>
    <w:rsid w:val="007A1074"/>
    <w:rsid w:val="00CB3FBC"/>
    <w:rsid w:val="00F41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74"/>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A1074"/>
    <w:rPr>
      <w:color w:val="0000FF"/>
      <w:u w:val="single"/>
    </w:rPr>
  </w:style>
  <w:style w:type="paragraph" w:styleId="NormalWeb">
    <w:name w:val="Normal (Web)"/>
    <w:basedOn w:val="Normal"/>
    <w:uiPriority w:val="99"/>
    <w:unhideWhenUsed/>
    <w:rsid w:val="007A1074"/>
    <w:pPr>
      <w:spacing w:before="100" w:beforeAutospacing="1" w:after="100" w:afterAutospacing="1"/>
    </w:pPr>
  </w:style>
  <w:style w:type="paragraph" w:styleId="Textedebulles">
    <w:name w:val="Balloon Text"/>
    <w:basedOn w:val="Normal"/>
    <w:link w:val="TextedebullesCar"/>
    <w:uiPriority w:val="99"/>
    <w:semiHidden/>
    <w:unhideWhenUsed/>
    <w:rsid w:val="007A1074"/>
    <w:rPr>
      <w:rFonts w:ascii="Tahoma" w:hAnsi="Tahoma" w:cs="Tahoma"/>
      <w:sz w:val="16"/>
      <w:szCs w:val="16"/>
    </w:rPr>
  </w:style>
  <w:style w:type="character" w:customStyle="1" w:styleId="TextedebullesCar">
    <w:name w:val="Texte de bulles Car"/>
    <w:basedOn w:val="Policepardfaut"/>
    <w:link w:val="Textedebulles"/>
    <w:uiPriority w:val="99"/>
    <w:semiHidden/>
    <w:rsid w:val="007A1074"/>
    <w:rPr>
      <w:rFonts w:ascii="Tahoma" w:hAnsi="Tahoma" w:cs="Tahoma"/>
      <w:sz w:val="16"/>
      <w:szCs w:val="16"/>
      <w:lang w:eastAsia="fr-FR"/>
    </w:rPr>
  </w:style>
  <w:style w:type="character" w:styleId="Lienhypertextesuivivisit">
    <w:name w:val="FollowedHyperlink"/>
    <w:basedOn w:val="Policepardfaut"/>
    <w:uiPriority w:val="99"/>
    <w:semiHidden/>
    <w:unhideWhenUsed/>
    <w:rsid w:val="00F414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74"/>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A1074"/>
    <w:rPr>
      <w:color w:val="0000FF"/>
      <w:u w:val="single"/>
    </w:rPr>
  </w:style>
  <w:style w:type="paragraph" w:styleId="NormalWeb">
    <w:name w:val="Normal (Web)"/>
    <w:basedOn w:val="Normal"/>
    <w:uiPriority w:val="99"/>
    <w:unhideWhenUsed/>
    <w:rsid w:val="007A1074"/>
    <w:pPr>
      <w:spacing w:before="100" w:beforeAutospacing="1" w:after="100" w:afterAutospacing="1"/>
    </w:pPr>
  </w:style>
  <w:style w:type="paragraph" w:styleId="Textedebulles">
    <w:name w:val="Balloon Text"/>
    <w:basedOn w:val="Normal"/>
    <w:link w:val="TextedebullesCar"/>
    <w:uiPriority w:val="99"/>
    <w:semiHidden/>
    <w:unhideWhenUsed/>
    <w:rsid w:val="007A1074"/>
    <w:rPr>
      <w:rFonts w:ascii="Tahoma" w:hAnsi="Tahoma" w:cs="Tahoma"/>
      <w:sz w:val="16"/>
      <w:szCs w:val="16"/>
    </w:rPr>
  </w:style>
  <w:style w:type="character" w:customStyle="1" w:styleId="TextedebullesCar">
    <w:name w:val="Texte de bulles Car"/>
    <w:basedOn w:val="Policepardfaut"/>
    <w:link w:val="Textedebulles"/>
    <w:uiPriority w:val="99"/>
    <w:semiHidden/>
    <w:rsid w:val="007A1074"/>
    <w:rPr>
      <w:rFonts w:ascii="Tahoma" w:hAnsi="Tahoma" w:cs="Tahoma"/>
      <w:sz w:val="16"/>
      <w:szCs w:val="16"/>
      <w:lang w:eastAsia="fr-FR"/>
    </w:rPr>
  </w:style>
  <w:style w:type="character" w:styleId="Lienhypertextesuivivisit">
    <w:name w:val="FollowedHyperlink"/>
    <w:basedOn w:val="Policepardfaut"/>
    <w:uiPriority w:val="99"/>
    <w:semiHidden/>
    <w:unhideWhenUsed/>
    <w:rsid w:val="00F414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06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lx8xuf7f0"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cid:ii_lx8yda8f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assemblee-nationale.fr/dyn/16/rapports/cion_def/l16b2693_rapport-informatio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contact@UNORanjou.fr" TargetMode="External"/><Relationship Id="rId10" Type="http://schemas.openxmlformats.org/officeDocument/2006/relationships/image" Target="cid:ii_lx8y7ncb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i_lx8ynayr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8A681-6878-47D6-9E70-3B95A2F8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213</Words>
  <Characters>1177</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Délégué Général</dc:creator>
  <cp:lastModifiedBy>Délégué Général</cp:lastModifiedBy>
  <cp:revision>4</cp:revision>
  <dcterms:created xsi:type="dcterms:W3CDTF">2024-06-10T15:04:00Z</dcterms:created>
  <dcterms:modified xsi:type="dcterms:W3CDTF">2024-06-14T13:45:00Z</dcterms:modified>
</cp:coreProperties>
</file>